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4769"/>
        <w:gridCol w:w="2835"/>
        <w:gridCol w:w="1559"/>
      </w:tblGrid>
      <w:tr w:rsidR="007F37BE" w14:paraId="5591DD59" w14:textId="77777777" w:rsidTr="00F11EAC">
        <w:tc>
          <w:tcPr>
            <w:tcW w:w="98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5EAA391" w14:textId="77777777" w:rsidR="007F37BE" w:rsidRDefault="007F37BE" w:rsidP="00F11EAC">
            <w:pPr>
              <w:pStyle w:val="Contenidodelatabla"/>
              <w:rPr>
                <w:b/>
                <w:bCs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  <w:sz w:val="18"/>
                <w:szCs w:val="18"/>
              </w:rPr>
              <w:t>NOMBRE:</w:t>
            </w:r>
          </w:p>
        </w:tc>
      </w:tr>
      <w:tr w:rsidR="007F37BE" w14:paraId="19803D7F" w14:textId="77777777" w:rsidTr="00F11EAC">
        <w:tc>
          <w:tcPr>
            <w:tcW w:w="98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E579D8" w14:textId="77777777" w:rsidR="007F37BE" w:rsidRPr="00E7581B" w:rsidRDefault="007F37BE" w:rsidP="00F11EAC">
            <w:pPr>
              <w:pStyle w:val="Contenidodelatabla"/>
              <w:rPr>
                <w:b/>
                <w:bCs/>
                <w:sz w:val="18"/>
                <w:szCs w:val="18"/>
                <w:lang w:val="es-CO"/>
              </w:rPr>
            </w:pPr>
            <w:r w:rsidRPr="00E7581B">
              <w:rPr>
                <w:b/>
                <w:bCs/>
                <w:sz w:val="18"/>
                <w:szCs w:val="18"/>
                <w:lang w:val="es-CO"/>
              </w:rPr>
              <w:t>EMPLEO EN EL CUAL TOMÓ POSESIÓN:</w:t>
            </w:r>
          </w:p>
        </w:tc>
      </w:tr>
      <w:tr w:rsidR="007F37BE" w14:paraId="6145CB48" w14:textId="77777777" w:rsidTr="00F11EAC">
        <w:tc>
          <w:tcPr>
            <w:tcW w:w="98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C3E56F" w14:textId="77777777" w:rsidR="007F37BE" w:rsidRDefault="007F37BE" w:rsidP="00F11EAC">
            <w:pPr>
              <w:pStyle w:val="Contenidodelatabl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DEPENDENCIA:</w:t>
            </w:r>
          </w:p>
        </w:tc>
      </w:tr>
      <w:tr w:rsidR="007F37BE" w14:paraId="5549CCE5" w14:textId="77777777" w:rsidTr="00F11EAC">
        <w:tc>
          <w:tcPr>
            <w:tcW w:w="98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D9481F1" w14:textId="0AF1B0BE" w:rsidR="007F37BE" w:rsidRDefault="007F37BE" w:rsidP="00F11EAC">
            <w:pPr>
              <w:pStyle w:val="Standard"/>
              <w:jc w:val="both"/>
            </w:pP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Como constancia del desarrollo de la inducción, firman el (la) Coordinador (a) del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Grupo Interno de Trabajo de Gestión del Talento Humano</w:t>
            </w: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, el (la) jefe inmediato del (la) nuevo (a) servidor (a) y este último. El (la) servidor (a) a</w:t>
            </w:r>
            <w:r w:rsidR="00E7581B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quien </w:t>
            </w: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se efectúa la inducción y/o el Grupo Interno de Trabajo de Gestión del Talento Humano deben diligenciar las fechas de ejecución de cada actividad y/o de la lectura por parte de</w:t>
            </w:r>
            <w:r w:rsidR="00E7581B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l</w:t>
            </w:r>
            <w:r w:rsidR="00E7581B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,la</w:t>
            </w:r>
            <w:proofErr w:type="spellEnd"/>
            <w:proofErr w:type="gramEnd"/>
            <w:r w:rsidR="00E7581B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 xml:space="preserve"> nuevo (a) servidor (a), de los contenidos de inducción compartidos.</w:t>
            </w:r>
          </w:p>
        </w:tc>
      </w:tr>
      <w:tr w:rsidR="007F37BE" w:rsidRPr="00F66D4D" w14:paraId="02B4E2F1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B465EF0" w14:textId="77777777" w:rsidR="007F37BE" w:rsidRPr="0049507F" w:rsidRDefault="007F37BE" w:rsidP="00F11EAC">
            <w:pPr>
              <w:pStyle w:val="Contenidodelatabla"/>
              <w:jc w:val="center"/>
              <w:rPr>
                <w:b/>
                <w:bCs/>
                <w:sz w:val="20"/>
              </w:rPr>
            </w:pPr>
            <w:r w:rsidRPr="0049507F">
              <w:rPr>
                <w:b/>
                <w:bCs/>
                <w:sz w:val="20"/>
              </w:rPr>
              <w:t>CONS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5B4C653" w14:textId="77777777" w:rsidR="007F37BE" w:rsidRPr="00F66D4D" w:rsidRDefault="007F37BE" w:rsidP="00F11EAC">
            <w:pPr>
              <w:pStyle w:val="Contenidodelatabla"/>
              <w:jc w:val="center"/>
              <w:rPr>
                <w:b/>
                <w:bCs/>
              </w:rPr>
            </w:pPr>
            <w:r w:rsidRPr="00F66D4D">
              <w:rPr>
                <w:b/>
                <w:bCs/>
              </w:rPr>
              <w:t>ACTIVIDAD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3292D47" w14:textId="77777777" w:rsidR="007F37BE" w:rsidRPr="00F66D4D" w:rsidRDefault="007F37BE" w:rsidP="00F11EAC">
            <w:pPr>
              <w:pStyle w:val="Contenidodelatabla"/>
              <w:jc w:val="center"/>
              <w:rPr>
                <w:b/>
                <w:bCs/>
              </w:rPr>
            </w:pPr>
            <w:r w:rsidRPr="00F66D4D">
              <w:rPr>
                <w:b/>
                <w:bCs/>
              </w:rPr>
              <w:t>RESPONSABLE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DBACF6F" w14:textId="77777777" w:rsidR="007F37BE" w:rsidRPr="00F66D4D" w:rsidRDefault="007F37BE" w:rsidP="00F11EAC">
            <w:pPr>
              <w:pStyle w:val="Contenidodelatabla"/>
              <w:jc w:val="center"/>
              <w:rPr>
                <w:b/>
                <w:bCs/>
              </w:rPr>
            </w:pPr>
            <w:r w:rsidRPr="00F66D4D">
              <w:rPr>
                <w:b/>
                <w:bCs/>
              </w:rPr>
              <w:t>FECHA DE EJECUCIÓN</w:t>
            </w:r>
          </w:p>
        </w:tc>
      </w:tr>
      <w:tr w:rsidR="007F37BE" w:rsidRPr="00F66D4D" w14:paraId="2ECCE1D4" w14:textId="77777777" w:rsidTr="00F11EAC">
        <w:trPr>
          <w:trHeight w:val="825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072F6B6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56FA90C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Aspectos generales de la entidad y del Sector Cultura, Recreación y Deporte.</w:t>
            </w:r>
          </w:p>
          <w:p w14:paraId="27B4DE65" w14:textId="5BEA4624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Socialización código de integridad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DD0A44C" w14:textId="4591B6A8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Grupo Interno de Trabajo de Gestión del Talento Humano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83BF257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209CAD56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5003CFD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2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5306783" w14:textId="353C0DCD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Información salarial, prestacional y laboral administrativa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FFEFDE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Grupo Interno de Trabajo de Gestión del Talento Humano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1A20B69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34D5E2E5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5B28F30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3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E2C0133" w14:textId="3ACBBDC5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Seguridad y Salud en el Trabajo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936D66C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Grupo Interno de Trabajo de Gestión del Talento Humano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7CCBF5B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3C179931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C6E470F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4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DA8B215" w14:textId="0749F1BE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Instrumento Evaluación del Desempeño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C4D334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Grupo Interno de Trabajo de Gestión del Talento Humano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8E74A3B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06795A6C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05CCBE2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5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3068A33" w14:textId="3471A815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Explicación y orientación sobre la ubicación de las funciones, contenidas en el Manual de Funciones y de Competencias Laborales, publicado en la página web y la intranet de la entidad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CF08BFD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Grupo Interno de Trabajo de Gestión del Talento Humano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3372AFF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65C905EC" w14:textId="77777777" w:rsidTr="00F11EAC">
        <w:trPr>
          <w:trHeight w:val="666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88E9648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6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1283914" w14:textId="555B8E5F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Entrega del carné institucional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F225D8D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bCs/>
                <w:color w:val="000000" w:themeColor="text1"/>
                <w:sz w:val="20"/>
                <w:lang w:eastAsia="es-CO"/>
              </w:rPr>
              <w:t>Grupo Interno de Trabajo de Gestión de Servicios Administrativos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46BC748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69134BD1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F516CF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7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478E881" w14:textId="27391EB3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 w:themeColor="text1"/>
                <w:sz w:val="20"/>
              </w:rPr>
              <w:t xml:space="preserve">Presentación Sistema de Gestión </w:t>
            </w:r>
            <w:r w:rsidRPr="00F66D4D">
              <w:rPr>
                <w:color w:val="000000" w:themeColor="text1"/>
                <w:spacing w:val="-2"/>
                <w:sz w:val="20"/>
              </w:rPr>
              <w:t xml:space="preserve">de </w:t>
            </w:r>
            <w:r w:rsidRPr="00F66D4D">
              <w:rPr>
                <w:color w:val="000000" w:themeColor="text1"/>
                <w:sz w:val="20"/>
              </w:rPr>
              <w:t>Calidad</w:t>
            </w:r>
            <w:r w:rsidRPr="00F66D4D">
              <w:rPr>
                <w:color w:val="000000" w:themeColor="text1"/>
                <w:spacing w:val="-3"/>
                <w:sz w:val="20"/>
              </w:rPr>
              <w:t xml:space="preserve"> - </w:t>
            </w:r>
            <w:r w:rsidRPr="00F66D4D">
              <w:rPr>
                <w:color w:val="000000" w:themeColor="text1"/>
                <w:sz w:val="20"/>
              </w:rPr>
              <w:t>Plataforma</w:t>
            </w:r>
            <w:r w:rsidRPr="00F66D4D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66D4D">
              <w:rPr>
                <w:color w:val="000000" w:themeColor="text1"/>
                <w:sz w:val="20"/>
              </w:rPr>
              <w:t>Estratégica</w:t>
            </w:r>
            <w:r w:rsidR="00276AC2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D7C6685" w14:textId="77777777" w:rsidR="007F37BE" w:rsidRPr="00F66D4D" w:rsidRDefault="007F37BE" w:rsidP="00F11EAC">
            <w:pPr>
              <w:jc w:val="both"/>
              <w:rPr>
                <w:bCs/>
                <w:color w:val="000000" w:themeColor="text1"/>
                <w:sz w:val="20"/>
                <w:lang w:eastAsia="es-CO"/>
              </w:rPr>
            </w:pPr>
            <w:r w:rsidRPr="00F66D4D">
              <w:rPr>
                <w:color w:val="000000" w:themeColor="text1"/>
                <w:sz w:val="20"/>
              </w:rPr>
              <w:t>Oficina Asesora de Planeación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875C4FF" w14:textId="77777777" w:rsidR="007F37BE" w:rsidRPr="00F66D4D" w:rsidRDefault="007F37BE" w:rsidP="00F11EAC">
            <w:pPr>
              <w:pStyle w:val="Contenidodelatabla"/>
            </w:pPr>
          </w:p>
        </w:tc>
      </w:tr>
      <w:tr w:rsidR="007F37BE" w:rsidRPr="00F66D4D" w14:paraId="068D8EC9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4508152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8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F7DEBF3" w14:textId="7232F049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Control Interno Disciplinario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D195DA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Oficina de Control Interno Disciplinario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F6EBE75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7C31F520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FAB674B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9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DA6A3E0" w14:textId="1056EF9C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de: Gestión Ambiental, inventario y demás actividades del área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CE9BD7D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bCs/>
                <w:color w:val="000000" w:themeColor="text1"/>
                <w:sz w:val="20"/>
                <w:lang w:eastAsia="es-CO"/>
              </w:rPr>
              <w:t>Grupo Interno de Trabajo de Gestión de Servicios Administrativos</w:t>
            </w:r>
            <w:r w:rsidRPr="00F66D4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E173AA8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45546549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395D260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10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5B46931" w14:textId="025A8B25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 xml:space="preserve">Capacitación en Gestión Documental </w:t>
            </w:r>
            <w:r w:rsidR="00276AC2">
              <w:rPr>
                <w:color w:val="000000"/>
                <w:sz w:val="20"/>
              </w:rPr>
              <w:t>–</w:t>
            </w:r>
            <w:r w:rsidRPr="00F66D4D">
              <w:rPr>
                <w:color w:val="000000"/>
                <w:sz w:val="20"/>
              </w:rPr>
              <w:t xml:space="preserve"> Orfeo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5345F1C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bCs/>
                <w:color w:val="000000" w:themeColor="text1"/>
                <w:sz w:val="20"/>
                <w:lang w:eastAsia="es-CO"/>
              </w:rPr>
              <w:t>Grupo Interno de Trabajo de Gestión de Servicios Administrativos</w:t>
            </w:r>
            <w:r w:rsidRPr="00F66D4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53174A3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15E3392C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BE73B7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11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26A174A" w14:textId="5344E636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sistemas de Información, medios de difusión, página web, intranet (</w:t>
            </w:r>
            <w:proofErr w:type="spellStart"/>
            <w:r w:rsidRPr="00F66D4D">
              <w:rPr>
                <w:color w:val="000000"/>
                <w:sz w:val="20"/>
              </w:rPr>
              <w:t>Cultunet</w:t>
            </w:r>
            <w:proofErr w:type="spellEnd"/>
            <w:r w:rsidRPr="00F66D4D">
              <w:rPr>
                <w:color w:val="000000"/>
                <w:sz w:val="20"/>
              </w:rPr>
              <w:t>)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B0C2344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Oficina Asesora de Comunicaciones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B18FB6" w14:textId="77777777" w:rsidR="007F37BE" w:rsidRPr="00F66D4D" w:rsidRDefault="007F37BE" w:rsidP="00F11EAC">
            <w:pPr>
              <w:pStyle w:val="Contenidodelatabla"/>
            </w:pPr>
          </w:p>
        </w:tc>
      </w:tr>
      <w:tr w:rsidR="007F37BE" w:rsidRPr="00F66D4D" w14:paraId="5F6D03D9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91510CB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12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8322459" w14:textId="08056D75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Entrenamiento por parte del jefe inmediato en el puesto de trabajo y presentación del Proceso al cual pertenece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430BA1B" w14:textId="0219343C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 xml:space="preserve"> Jefe inmediato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C608F7A" w14:textId="77777777" w:rsidR="007F37BE" w:rsidRPr="00F66D4D" w:rsidRDefault="007F37BE" w:rsidP="00F11EAC">
            <w:pPr>
              <w:pStyle w:val="Contenidodelatabla"/>
            </w:pPr>
          </w:p>
        </w:tc>
      </w:tr>
      <w:tr w:rsidR="007F37BE" w:rsidRPr="00F66D4D" w14:paraId="24071C5B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4399570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13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026E252" w14:textId="77777777" w:rsidR="007F37BE" w:rsidRPr="009D277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 xml:space="preserve">Recorrido por la entidad </w:t>
            </w:r>
            <w:r w:rsidRPr="00F66D4D">
              <w:rPr>
                <w:sz w:val="20"/>
              </w:rPr>
              <w:t>y/o informar ubicaciones físicas.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EC54EB6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 xml:space="preserve">Grupo Interno de Trabajo de Gestión del Talento Humano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2697DAE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75AE4EDD" w14:textId="77777777" w:rsidTr="00F11EAC">
        <w:trPr>
          <w:trHeight w:val="316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FD7A5FA" w14:textId="77777777" w:rsidR="007F37BE" w:rsidRPr="00E7581B" w:rsidRDefault="007F37BE" w:rsidP="00F11EAC">
            <w:pPr>
              <w:pStyle w:val="Contenidodelatabla"/>
              <w:jc w:val="center"/>
              <w:rPr>
                <w:lang w:val="es-CO"/>
              </w:rPr>
            </w:pPr>
          </w:p>
          <w:p w14:paraId="4F074D46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14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62C4E05" w14:textId="15DADAB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política de seguridad digital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CB9FC9E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bCs/>
                <w:color w:val="000000" w:themeColor="text1"/>
                <w:sz w:val="20"/>
                <w:lang w:eastAsia="es-CO"/>
              </w:rPr>
              <w:t>Grupo Interno de Trabajo de Infraestructura y Sistemas de Información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61D1B55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38033F58" w14:textId="77777777" w:rsidTr="00F11EAC"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B145CF6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15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73F19C5" w14:textId="1177B6B9" w:rsidR="007F37BE" w:rsidRPr="007F37BE" w:rsidRDefault="007F37BE" w:rsidP="00F11EAC">
            <w:pPr>
              <w:pStyle w:val="Contenidodelatabla"/>
              <w:jc w:val="both"/>
              <w:rPr>
                <w:color w:val="000000"/>
                <w:lang w:val="es-CO"/>
              </w:rPr>
            </w:pPr>
            <w:r w:rsidRPr="00276AC2">
              <w:rPr>
                <w:color w:val="000000"/>
                <w:sz w:val="20"/>
                <w:lang w:val="es-CO"/>
              </w:rPr>
              <w:t>Presentación aspectos generales del Sistema de Control Interno</w:t>
            </w:r>
            <w:r w:rsidR="00276AC2" w:rsidRPr="00276AC2">
              <w:rPr>
                <w:color w:val="000000"/>
                <w:sz w:val="20"/>
                <w:lang w:val="es-CO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A483444" w14:textId="1BF5962D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 xml:space="preserve">Oficina de Control Interno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F09DA28" w14:textId="77777777" w:rsidR="007F37BE" w:rsidRPr="00F66D4D" w:rsidRDefault="007F37BE" w:rsidP="00F11EAC">
            <w:pPr>
              <w:pStyle w:val="Contenidodelatabla"/>
            </w:pPr>
          </w:p>
        </w:tc>
      </w:tr>
      <w:tr w:rsidR="007F37BE" w:rsidRPr="00F66D4D" w14:paraId="7B959C53" w14:textId="77777777" w:rsidTr="00F11EAC">
        <w:trPr>
          <w:trHeight w:val="63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FA1F4E6" w14:textId="77777777" w:rsidR="007F37BE" w:rsidRPr="00F66D4D" w:rsidRDefault="007F37BE" w:rsidP="00F11EAC">
            <w:pPr>
              <w:pStyle w:val="Contenidodelatabla"/>
              <w:jc w:val="center"/>
            </w:pPr>
            <w:r w:rsidRPr="00F66D4D">
              <w:t>16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33D04E8" w14:textId="2C0B76BF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Presentación aspectos generales de atención al ciudadano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6F1FABE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 w:rsidRPr="00F66D4D">
              <w:rPr>
                <w:color w:val="000000"/>
                <w:sz w:val="20"/>
              </w:rPr>
              <w:t>Dirección de Gestión Corporativa y Relación con el Ciudadano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C2D2948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  <w:tr w:rsidR="007F37BE" w:rsidRPr="00F66D4D" w14:paraId="6AC87AF0" w14:textId="77777777" w:rsidTr="00F11EAC">
        <w:trPr>
          <w:trHeight w:val="503"/>
        </w:trPr>
        <w:tc>
          <w:tcPr>
            <w:tcW w:w="7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59B0EF2" w14:textId="77777777" w:rsidR="007F37BE" w:rsidRPr="00F66D4D" w:rsidRDefault="007F37BE" w:rsidP="00F11EAC">
            <w:pPr>
              <w:pStyle w:val="Contenidodelatabla"/>
              <w:jc w:val="center"/>
            </w:pPr>
            <w:r>
              <w:t>17</w:t>
            </w:r>
          </w:p>
        </w:tc>
        <w:tc>
          <w:tcPr>
            <w:tcW w:w="4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189917E2" w14:textId="5CF7DDF9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Reporte de información al proceso Contable</w:t>
            </w:r>
            <w:r w:rsidR="00276AC2">
              <w:rPr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435F4E5" w14:textId="77777777" w:rsidR="007F37BE" w:rsidRPr="00F66D4D" w:rsidRDefault="007F37BE" w:rsidP="00F11EAC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Grupo Interno de Trabajo de Gestión Financiera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00CD15" w14:textId="77777777" w:rsidR="007F37BE" w:rsidRPr="00E7581B" w:rsidRDefault="007F37BE" w:rsidP="00F11EAC">
            <w:pPr>
              <w:pStyle w:val="Contenidodelatabla"/>
              <w:rPr>
                <w:lang w:val="es-CO"/>
              </w:rPr>
            </w:pPr>
          </w:p>
        </w:tc>
      </w:tr>
    </w:tbl>
    <w:p w14:paraId="1C7CDD3F" w14:textId="77777777" w:rsidR="00DA422C" w:rsidRDefault="00DA422C">
      <w:pPr>
        <w:spacing w:line="360" w:lineRule="auto"/>
        <w:rPr>
          <w:b/>
          <w:color w:val="auto"/>
          <w:sz w:val="22"/>
          <w:szCs w:val="22"/>
        </w:rPr>
      </w:pPr>
    </w:p>
    <w:p w14:paraId="54B8C75D" w14:textId="77777777" w:rsidR="007F37BE" w:rsidRDefault="007F37BE">
      <w:pPr>
        <w:spacing w:line="360" w:lineRule="auto"/>
        <w:rPr>
          <w:b/>
          <w:color w:val="auto"/>
          <w:sz w:val="22"/>
          <w:szCs w:val="22"/>
        </w:rPr>
      </w:pPr>
    </w:p>
    <w:tbl>
      <w:tblPr>
        <w:tblW w:w="987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0"/>
        <w:gridCol w:w="5450"/>
      </w:tblGrid>
      <w:tr w:rsidR="007F37BE" w:rsidRPr="007F37BE" w14:paraId="33215138" w14:textId="77777777" w:rsidTr="00F11EAC">
        <w:trPr>
          <w:trHeight w:val="515"/>
        </w:trPr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DC7FA62" w14:textId="77777777" w:rsidR="007F37BE" w:rsidRPr="007F37BE" w:rsidRDefault="007F37BE" w:rsidP="00F11EAC">
            <w:pPr>
              <w:pStyle w:val="Contenidodelatabla"/>
              <w:rPr>
                <w:lang w:val="es-CO"/>
              </w:rPr>
            </w:pPr>
            <w:r w:rsidRPr="007F37BE">
              <w:rPr>
                <w:lang w:val="es-CO"/>
              </w:rPr>
              <w:t>Firma (De quien recibe inducción)</w:t>
            </w:r>
          </w:p>
        </w:tc>
        <w:tc>
          <w:tcPr>
            <w:tcW w:w="5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BDD4809" w14:textId="77777777" w:rsidR="007F37BE" w:rsidRPr="007F37BE" w:rsidRDefault="007F37BE" w:rsidP="00F11EAC">
            <w:pPr>
              <w:pStyle w:val="Contenidodelatabla"/>
              <w:rPr>
                <w:color w:val="A9A7A5"/>
                <w:lang w:val="es-CO"/>
              </w:rPr>
            </w:pPr>
            <w:r w:rsidRPr="007F37BE">
              <w:rPr>
                <w:color w:val="A9A7A5"/>
                <w:lang w:val="es-CO"/>
              </w:rPr>
              <w:t>FIRMA ELECTRÓNICA</w:t>
            </w:r>
          </w:p>
        </w:tc>
      </w:tr>
      <w:tr w:rsidR="007F37BE" w:rsidRPr="007F37BE" w14:paraId="19BC8862" w14:textId="77777777" w:rsidTr="00F11EAC">
        <w:trPr>
          <w:trHeight w:val="463"/>
        </w:trPr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035A3EB" w14:textId="77777777" w:rsidR="007F37BE" w:rsidRPr="007F37BE" w:rsidRDefault="007F37BE" w:rsidP="00F11EAC">
            <w:pPr>
              <w:pStyle w:val="Contenidodelatabla"/>
              <w:rPr>
                <w:lang w:val="es-CO"/>
              </w:rPr>
            </w:pPr>
            <w:r w:rsidRPr="007F37BE">
              <w:rPr>
                <w:lang w:val="es-CO"/>
              </w:rPr>
              <w:t>Firma jefe inmediato</w:t>
            </w:r>
          </w:p>
        </w:tc>
        <w:tc>
          <w:tcPr>
            <w:tcW w:w="5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4DE284A" w14:textId="77777777" w:rsidR="007F37BE" w:rsidRPr="007F37BE" w:rsidRDefault="007F37BE" w:rsidP="00F11EAC">
            <w:pPr>
              <w:pStyle w:val="Contenidodelatabla"/>
              <w:rPr>
                <w:lang w:val="es-CO"/>
              </w:rPr>
            </w:pPr>
            <w:r w:rsidRPr="007F37BE">
              <w:rPr>
                <w:color w:val="A9A7A5"/>
                <w:lang w:val="es-CO"/>
              </w:rPr>
              <w:t>FIRMA ELECTRÓNICA</w:t>
            </w:r>
          </w:p>
        </w:tc>
      </w:tr>
      <w:tr w:rsidR="007F37BE" w:rsidRPr="007F37BE" w14:paraId="72F499BD" w14:textId="77777777" w:rsidTr="00F11EAC">
        <w:trPr>
          <w:trHeight w:val="605"/>
        </w:trPr>
        <w:tc>
          <w:tcPr>
            <w:tcW w:w="4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C8E7D9" w14:textId="77777777" w:rsidR="007F37BE" w:rsidRPr="007F37BE" w:rsidRDefault="007F37BE" w:rsidP="00F11EAC">
            <w:pPr>
              <w:pStyle w:val="Contenidodelatabla"/>
              <w:rPr>
                <w:lang w:val="es-CO"/>
              </w:rPr>
            </w:pPr>
            <w:r w:rsidRPr="007F37BE">
              <w:rPr>
                <w:lang w:val="es-CO"/>
              </w:rPr>
              <w:t xml:space="preserve">Firma Coordinador/a del Grupo Interno de Trabajo de Gestión del Talento Humano </w:t>
            </w:r>
          </w:p>
        </w:tc>
        <w:tc>
          <w:tcPr>
            <w:tcW w:w="5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6735E46" w14:textId="77777777" w:rsidR="007F37BE" w:rsidRPr="007F37BE" w:rsidRDefault="007F37BE" w:rsidP="00F11EAC">
            <w:pPr>
              <w:pStyle w:val="Contenidodelatabla"/>
              <w:rPr>
                <w:lang w:val="es-CO"/>
              </w:rPr>
            </w:pPr>
            <w:r w:rsidRPr="007F37BE">
              <w:rPr>
                <w:color w:val="A9A7A5"/>
                <w:lang w:val="es-CO"/>
              </w:rPr>
              <w:t>FIRMA ELECTRÓNICA</w:t>
            </w:r>
          </w:p>
        </w:tc>
      </w:tr>
    </w:tbl>
    <w:p w14:paraId="58C5F800" w14:textId="77777777" w:rsidR="007F37BE" w:rsidRPr="00AE6A05" w:rsidRDefault="007F37BE">
      <w:pPr>
        <w:spacing w:line="360" w:lineRule="auto"/>
        <w:rPr>
          <w:b/>
          <w:color w:val="auto"/>
          <w:sz w:val="22"/>
          <w:szCs w:val="22"/>
        </w:rPr>
      </w:pPr>
    </w:p>
    <w:sectPr w:rsidR="007F37BE" w:rsidRPr="00AE6A05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9343" w14:textId="77777777" w:rsidR="004D73FB" w:rsidRDefault="004D73FB">
      <w:r>
        <w:separator/>
      </w:r>
    </w:p>
  </w:endnote>
  <w:endnote w:type="continuationSeparator" w:id="0">
    <w:p w14:paraId="021E01B0" w14:textId="77777777" w:rsidR="004D73FB" w:rsidRDefault="004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DA81" w14:textId="77777777" w:rsidR="00DA422C" w:rsidRDefault="00DA422C">
    <w:pPr>
      <w:pBdr>
        <w:top w:val="nil"/>
        <w:left w:val="nil"/>
        <w:bottom w:val="nil"/>
        <w:right w:val="nil"/>
        <w:between w:val="nil"/>
      </w:pBdr>
      <w:spacing w:line="259" w:lineRule="auto"/>
      <w:jc w:val="both"/>
      <w:rPr>
        <w:rFonts w:ascii="Calibri" w:eastAsia="Calibri" w:hAnsi="Calibri" w:cs="Calibri"/>
        <w:color w:val="000000"/>
        <w:sz w:val="18"/>
        <w:szCs w:val="18"/>
      </w:rPr>
    </w:pPr>
  </w:p>
  <w:p w14:paraId="132A553E" w14:textId="77777777" w:rsidR="00DA422C" w:rsidRDefault="00DA42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74EA" w14:textId="77777777" w:rsidR="004D73FB" w:rsidRDefault="004D73FB">
      <w:r>
        <w:separator/>
      </w:r>
    </w:p>
  </w:footnote>
  <w:footnote w:type="continuationSeparator" w:id="0">
    <w:p w14:paraId="356DE8E2" w14:textId="77777777" w:rsidR="004D73FB" w:rsidRDefault="004D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22BA" w14:textId="77777777" w:rsidR="00DA422C" w:rsidRDefault="00DA42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sz w:val="24"/>
        <w:szCs w:val="24"/>
      </w:rPr>
    </w:pPr>
  </w:p>
  <w:tbl>
    <w:tblPr>
      <w:tblStyle w:val="a2"/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DA422C" w14:paraId="599CF17E" w14:textId="77777777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4FF37FA" w14:textId="77777777" w:rsidR="00DA422C" w:rsidRPr="00703796" w:rsidRDefault="00C778D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 w:rsidRPr="00703796">
            <w:rPr>
              <w:rFonts w:ascii="Arial Narrow" w:eastAsia="Arial Narrow" w:hAnsi="Arial Narrow" w:cs="Arial Narrow"/>
              <w:b/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58240" behindDoc="0" locked="0" layoutInCell="1" hidden="0" allowOverlap="1" wp14:anchorId="7D4DD017" wp14:editId="2D34F645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720930" cy="685800"/>
                <wp:effectExtent l="0" t="0" r="0" b="0"/>
                <wp:wrapSquare wrapText="bothSides" distT="0" distB="0" distL="114300" distR="11430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E1335C8" w14:textId="5880C76D" w:rsidR="00DA422C" w:rsidRPr="00023676" w:rsidRDefault="00023676" w:rsidP="00023676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GESTIÓN DEL TALENTO HUMANO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20309D4" w14:textId="5E2252B4" w:rsidR="00DA422C" w:rsidRDefault="00C778D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 xml:space="preserve">Código: </w:t>
          </w:r>
          <w:r w:rsidR="007F37BE" w:rsidRPr="007F37BE">
            <w:rPr>
              <w:rFonts w:ascii="Arial Narrow" w:eastAsia="Arial Narrow" w:hAnsi="Arial Narrow" w:cs="Arial Narrow"/>
            </w:rPr>
            <w:t>HUM-PR-03-FR-01</w:t>
          </w:r>
        </w:p>
      </w:tc>
    </w:tr>
    <w:tr w:rsidR="00DA422C" w14:paraId="10536E86" w14:textId="77777777">
      <w:trPr>
        <w:trHeight w:val="405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74E942B1" w14:textId="77777777" w:rsidR="00DA422C" w:rsidRPr="00703796" w:rsidRDefault="00DA42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3B06AED" w14:textId="77777777" w:rsidR="00DA422C" w:rsidRPr="00703796" w:rsidRDefault="00DA42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202CBDC" w14:textId="1CD561EC" w:rsidR="00DA422C" w:rsidRDefault="00C778D9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 xml:space="preserve">Fecha: </w:t>
          </w:r>
          <w:r w:rsidR="00543611">
            <w:rPr>
              <w:rFonts w:ascii="Arial Narrow" w:eastAsia="Arial Narrow" w:hAnsi="Arial Narrow" w:cs="Arial Narrow"/>
            </w:rPr>
            <w:t>22</w:t>
          </w:r>
          <w:r w:rsidR="007F37BE">
            <w:rPr>
              <w:rFonts w:ascii="Arial Narrow" w:eastAsia="Arial Narrow" w:hAnsi="Arial Narrow" w:cs="Arial Narrow"/>
            </w:rPr>
            <w:t>/01/2024</w:t>
          </w:r>
        </w:p>
      </w:tc>
    </w:tr>
    <w:tr w:rsidR="00DA422C" w14:paraId="0204BD4C" w14:textId="77777777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6BC3B59C" w14:textId="77777777" w:rsidR="00DA422C" w:rsidRPr="00703796" w:rsidRDefault="00DA42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2653AC0" w14:textId="30832EC5" w:rsidR="00DA422C" w:rsidRPr="00703796" w:rsidRDefault="007F37BE" w:rsidP="00703796">
          <w:pPr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 w:rsidRPr="00703796"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CONTROL DE INDUCCIÓN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08B7B45" w14:textId="431F2BD8" w:rsidR="00DA422C" w:rsidRPr="00703796" w:rsidRDefault="00C778D9" w:rsidP="0070379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Versión: </w:t>
          </w:r>
          <w:r w:rsidR="007F37BE">
            <w:rPr>
              <w:rFonts w:ascii="Arial Narrow" w:eastAsia="Arial Narrow" w:hAnsi="Arial Narrow" w:cs="Arial Narrow"/>
            </w:rPr>
            <w:t>03</w:t>
          </w:r>
        </w:p>
      </w:tc>
    </w:tr>
    <w:tr w:rsidR="00DA422C" w14:paraId="6E8E3491" w14:textId="77777777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ADEABB4" w14:textId="77777777" w:rsidR="00DA422C" w:rsidRDefault="00DA42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B6DC75B" w14:textId="77777777" w:rsidR="00DA422C" w:rsidRPr="00703796" w:rsidRDefault="00DA422C" w:rsidP="0070379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D85BC1B" w14:textId="77777777" w:rsidR="00DA422C" w:rsidRPr="00703796" w:rsidRDefault="00C778D9" w:rsidP="0070379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  <w:r w:rsidRPr="00703796">
            <w:rPr>
              <w:rFonts w:ascii="Arial Narrow" w:eastAsia="Arial Narrow" w:hAnsi="Arial Narrow" w:cs="Arial Narrow"/>
            </w:rPr>
            <w:t xml:space="preserve">Página </w:t>
          </w:r>
          <w:r w:rsidRPr="00703796">
            <w:rPr>
              <w:rFonts w:ascii="Arial Narrow" w:eastAsia="Arial Narrow" w:hAnsi="Arial Narrow" w:cs="Arial Narrow"/>
            </w:rPr>
            <w:fldChar w:fldCharType="begin"/>
          </w:r>
          <w:r w:rsidRPr="00703796">
            <w:rPr>
              <w:rFonts w:ascii="Arial Narrow" w:eastAsia="Arial Narrow" w:hAnsi="Arial Narrow" w:cs="Arial Narrow"/>
            </w:rPr>
            <w:instrText>PAGE</w:instrText>
          </w:r>
          <w:r w:rsidRPr="00703796">
            <w:rPr>
              <w:rFonts w:ascii="Arial Narrow" w:eastAsia="Arial Narrow" w:hAnsi="Arial Narrow" w:cs="Arial Narrow"/>
            </w:rPr>
            <w:fldChar w:fldCharType="separate"/>
          </w:r>
          <w:r w:rsidR="00D22AFB" w:rsidRPr="00703796">
            <w:rPr>
              <w:rFonts w:ascii="Arial Narrow" w:eastAsia="Arial Narrow" w:hAnsi="Arial Narrow" w:cs="Arial Narrow"/>
            </w:rPr>
            <w:t>1</w:t>
          </w:r>
          <w:r w:rsidRPr="00703796">
            <w:rPr>
              <w:rFonts w:ascii="Arial Narrow" w:eastAsia="Arial Narrow" w:hAnsi="Arial Narrow" w:cs="Arial Narrow"/>
            </w:rPr>
            <w:fldChar w:fldCharType="end"/>
          </w:r>
          <w:r w:rsidRPr="00703796">
            <w:rPr>
              <w:rFonts w:ascii="Arial Narrow" w:eastAsia="Arial Narrow" w:hAnsi="Arial Narrow" w:cs="Arial Narrow"/>
            </w:rPr>
            <w:t xml:space="preserve"> de </w:t>
          </w:r>
          <w:r w:rsidRPr="00703796">
            <w:rPr>
              <w:rFonts w:ascii="Arial Narrow" w:eastAsia="Arial Narrow" w:hAnsi="Arial Narrow" w:cs="Arial Narrow"/>
            </w:rPr>
            <w:fldChar w:fldCharType="begin"/>
          </w:r>
          <w:r w:rsidRPr="00703796">
            <w:rPr>
              <w:rFonts w:ascii="Arial Narrow" w:eastAsia="Arial Narrow" w:hAnsi="Arial Narrow" w:cs="Arial Narrow"/>
            </w:rPr>
            <w:instrText>NUMPAGES</w:instrText>
          </w:r>
          <w:r w:rsidRPr="00703796">
            <w:rPr>
              <w:rFonts w:ascii="Arial Narrow" w:eastAsia="Arial Narrow" w:hAnsi="Arial Narrow" w:cs="Arial Narrow"/>
            </w:rPr>
            <w:fldChar w:fldCharType="separate"/>
          </w:r>
          <w:r w:rsidR="00D22AFB" w:rsidRPr="00703796">
            <w:rPr>
              <w:rFonts w:ascii="Arial Narrow" w:eastAsia="Arial Narrow" w:hAnsi="Arial Narrow" w:cs="Arial Narrow"/>
            </w:rPr>
            <w:t>2</w:t>
          </w:r>
          <w:r w:rsidRPr="00703796">
            <w:rPr>
              <w:rFonts w:ascii="Arial Narrow" w:eastAsia="Arial Narrow" w:hAnsi="Arial Narrow" w:cs="Arial Narrow"/>
            </w:rPr>
            <w:fldChar w:fldCharType="end"/>
          </w:r>
        </w:p>
      </w:tc>
    </w:tr>
  </w:tbl>
  <w:p w14:paraId="608399EE" w14:textId="77777777" w:rsidR="00DA422C" w:rsidRDefault="00DA42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C4A"/>
    <w:multiLevelType w:val="multilevel"/>
    <w:tmpl w:val="DA6E644A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6AE0F2C"/>
    <w:multiLevelType w:val="multilevel"/>
    <w:tmpl w:val="9F68F42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30AE5"/>
    <w:multiLevelType w:val="multilevel"/>
    <w:tmpl w:val="35208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D72F97"/>
    <w:multiLevelType w:val="multilevel"/>
    <w:tmpl w:val="D2581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B70369"/>
    <w:multiLevelType w:val="multilevel"/>
    <w:tmpl w:val="F1B0A0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78731AF"/>
    <w:multiLevelType w:val="multilevel"/>
    <w:tmpl w:val="64B4BF26"/>
    <w:lvl w:ilvl="0">
      <w:start w:val="7"/>
      <w:numFmt w:val="decimal"/>
      <w:lvlText w:val="%1."/>
      <w:lvlJc w:val="left"/>
      <w:pPr>
        <w:ind w:left="284" w:hanging="284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8A03FF5"/>
    <w:multiLevelType w:val="multilevel"/>
    <w:tmpl w:val="B1A6DB6A"/>
    <w:lvl w:ilvl="0">
      <w:start w:val="1"/>
      <w:numFmt w:val="bullet"/>
      <w:pStyle w:val="Ttulo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36636">
    <w:abstractNumId w:val="1"/>
  </w:num>
  <w:num w:numId="2" w16cid:durableId="1287200584">
    <w:abstractNumId w:val="5"/>
  </w:num>
  <w:num w:numId="3" w16cid:durableId="2112585011">
    <w:abstractNumId w:val="6"/>
  </w:num>
  <w:num w:numId="4" w16cid:durableId="2007127284">
    <w:abstractNumId w:val="0"/>
  </w:num>
  <w:num w:numId="5" w16cid:durableId="779254051">
    <w:abstractNumId w:val="3"/>
  </w:num>
  <w:num w:numId="6" w16cid:durableId="873149826">
    <w:abstractNumId w:val="4"/>
  </w:num>
  <w:num w:numId="7" w16cid:durableId="2018995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2C"/>
    <w:rsid w:val="00023676"/>
    <w:rsid w:val="000342D9"/>
    <w:rsid w:val="00046B25"/>
    <w:rsid w:val="000618C5"/>
    <w:rsid w:val="000932CB"/>
    <w:rsid w:val="00097DCA"/>
    <w:rsid w:val="000B3B66"/>
    <w:rsid w:val="000B69AE"/>
    <w:rsid w:val="000C5F89"/>
    <w:rsid w:val="000C6B8D"/>
    <w:rsid w:val="000F58BA"/>
    <w:rsid w:val="000F75D1"/>
    <w:rsid w:val="00112CC9"/>
    <w:rsid w:val="001218E3"/>
    <w:rsid w:val="001D5C68"/>
    <w:rsid w:val="00234D6B"/>
    <w:rsid w:val="0023517E"/>
    <w:rsid w:val="00236162"/>
    <w:rsid w:val="00251F68"/>
    <w:rsid w:val="00276AC2"/>
    <w:rsid w:val="00296D1F"/>
    <w:rsid w:val="002A1AEC"/>
    <w:rsid w:val="002A6B2E"/>
    <w:rsid w:val="002E1945"/>
    <w:rsid w:val="002E31A0"/>
    <w:rsid w:val="002F0361"/>
    <w:rsid w:val="00306850"/>
    <w:rsid w:val="003214D8"/>
    <w:rsid w:val="003319B6"/>
    <w:rsid w:val="0033426C"/>
    <w:rsid w:val="003343D7"/>
    <w:rsid w:val="003465A3"/>
    <w:rsid w:val="00346D4F"/>
    <w:rsid w:val="003953E5"/>
    <w:rsid w:val="003C7E30"/>
    <w:rsid w:val="0040499D"/>
    <w:rsid w:val="004051B8"/>
    <w:rsid w:val="00410B45"/>
    <w:rsid w:val="004566A3"/>
    <w:rsid w:val="0047164A"/>
    <w:rsid w:val="00482810"/>
    <w:rsid w:val="00486EA5"/>
    <w:rsid w:val="0049507F"/>
    <w:rsid w:val="004C455A"/>
    <w:rsid w:val="004D73FB"/>
    <w:rsid w:val="004F294E"/>
    <w:rsid w:val="00505CD8"/>
    <w:rsid w:val="00507FB0"/>
    <w:rsid w:val="00512EA7"/>
    <w:rsid w:val="005150D1"/>
    <w:rsid w:val="00526836"/>
    <w:rsid w:val="0053558B"/>
    <w:rsid w:val="00543611"/>
    <w:rsid w:val="00561642"/>
    <w:rsid w:val="00571516"/>
    <w:rsid w:val="00576BBF"/>
    <w:rsid w:val="00586F84"/>
    <w:rsid w:val="005A2AA5"/>
    <w:rsid w:val="005C3471"/>
    <w:rsid w:val="005D04F8"/>
    <w:rsid w:val="005F4762"/>
    <w:rsid w:val="005F6296"/>
    <w:rsid w:val="006224D1"/>
    <w:rsid w:val="00676B61"/>
    <w:rsid w:val="00703796"/>
    <w:rsid w:val="00752245"/>
    <w:rsid w:val="00754195"/>
    <w:rsid w:val="00764C23"/>
    <w:rsid w:val="007750C4"/>
    <w:rsid w:val="007F166A"/>
    <w:rsid w:val="007F37BE"/>
    <w:rsid w:val="00805D18"/>
    <w:rsid w:val="00811E92"/>
    <w:rsid w:val="00841882"/>
    <w:rsid w:val="00850A59"/>
    <w:rsid w:val="0087025D"/>
    <w:rsid w:val="008D0471"/>
    <w:rsid w:val="008D2713"/>
    <w:rsid w:val="008D3C6D"/>
    <w:rsid w:val="00902F16"/>
    <w:rsid w:val="0091115E"/>
    <w:rsid w:val="009238D3"/>
    <w:rsid w:val="00965D1A"/>
    <w:rsid w:val="0097383C"/>
    <w:rsid w:val="0097588E"/>
    <w:rsid w:val="009A59B8"/>
    <w:rsid w:val="009C322E"/>
    <w:rsid w:val="009D0710"/>
    <w:rsid w:val="009E436A"/>
    <w:rsid w:val="009F01C3"/>
    <w:rsid w:val="00A02775"/>
    <w:rsid w:val="00A10014"/>
    <w:rsid w:val="00A5549D"/>
    <w:rsid w:val="00A5607B"/>
    <w:rsid w:val="00AB0293"/>
    <w:rsid w:val="00AE6A05"/>
    <w:rsid w:val="00B1630E"/>
    <w:rsid w:val="00B16347"/>
    <w:rsid w:val="00B4087F"/>
    <w:rsid w:val="00B441CE"/>
    <w:rsid w:val="00B97446"/>
    <w:rsid w:val="00BD6534"/>
    <w:rsid w:val="00BD7048"/>
    <w:rsid w:val="00BF4B69"/>
    <w:rsid w:val="00C0787F"/>
    <w:rsid w:val="00C717EA"/>
    <w:rsid w:val="00C778D9"/>
    <w:rsid w:val="00C85F77"/>
    <w:rsid w:val="00CB2B93"/>
    <w:rsid w:val="00CF3F13"/>
    <w:rsid w:val="00D03BA9"/>
    <w:rsid w:val="00D15B70"/>
    <w:rsid w:val="00D2228C"/>
    <w:rsid w:val="00D22AFB"/>
    <w:rsid w:val="00D40A13"/>
    <w:rsid w:val="00D430B6"/>
    <w:rsid w:val="00D50CE0"/>
    <w:rsid w:val="00D57CE8"/>
    <w:rsid w:val="00D62612"/>
    <w:rsid w:val="00D93CB8"/>
    <w:rsid w:val="00DA422C"/>
    <w:rsid w:val="00DE3BF1"/>
    <w:rsid w:val="00E01F2B"/>
    <w:rsid w:val="00E05AC4"/>
    <w:rsid w:val="00E14CDB"/>
    <w:rsid w:val="00E27C5B"/>
    <w:rsid w:val="00E3658A"/>
    <w:rsid w:val="00E36B5B"/>
    <w:rsid w:val="00E37E04"/>
    <w:rsid w:val="00E40F5B"/>
    <w:rsid w:val="00E433E8"/>
    <w:rsid w:val="00E54C87"/>
    <w:rsid w:val="00E7581B"/>
    <w:rsid w:val="00E902A7"/>
    <w:rsid w:val="00EB70FA"/>
    <w:rsid w:val="00EB721B"/>
    <w:rsid w:val="00ED319A"/>
    <w:rsid w:val="00F01E97"/>
    <w:rsid w:val="00F27BCA"/>
    <w:rsid w:val="00F66959"/>
    <w:rsid w:val="00F76205"/>
    <w:rsid w:val="00FC2DB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2BF5"/>
  <w15:docId w15:val="{3D77D072-EC86-4D32-95B9-B8AC6148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A"/>
        <w:sz w:val="21"/>
        <w:szCs w:val="21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B"/>
    <w:pPr>
      <w:suppressAutoHyphens/>
    </w:pPr>
    <w:rPr>
      <w:rFonts w:eastAsia="Times New Roman"/>
      <w:szCs w:val="20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customStyle="1" w:styleId="gray3">
    <w:name w:val="gray3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35101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35101B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35101B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5101B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71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164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164A"/>
    <w:rPr>
      <w:rFonts w:eastAsia="Times New Roman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64A"/>
    <w:rPr>
      <w:rFonts w:eastAsia="Times New Roman"/>
      <w:b/>
      <w:bCs/>
      <w:sz w:val="20"/>
      <w:szCs w:val="20"/>
      <w:lang w:eastAsia="zh-CN"/>
    </w:rPr>
  </w:style>
  <w:style w:type="character" w:customStyle="1" w:styleId="cf01">
    <w:name w:val="cf01"/>
    <w:basedOn w:val="Fuentedeprrafopredeter"/>
    <w:rsid w:val="0047164A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Fuentedeprrafopredeter"/>
    <w:rsid w:val="0047164A"/>
    <w:rPr>
      <w:rFonts w:ascii="Segoe UI" w:hAnsi="Segoe UI" w:cs="Segoe UI" w:hint="default"/>
      <w:color w:val="00000A"/>
      <w:sz w:val="18"/>
      <w:szCs w:val="18"/>
    </w:rPr>
  </w:style>
  <w:style w:type="paragraph" w:customStyle="1" w:styleId="Standard">
    <w:name w:val="Standard"/>
    <w:qFormat/>
    <w:rsid w:val="007F37BE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mHorENeO09UcZlf0BHj0MVEgA==">CgMxLjAyCGguZ2pkZ3hzMgloLjFmb2I5dGUyCWguMmV0OTJwMDIOaC51M204bmJuY2htZTAyCGgudHlqY3d0MgloLjNkeTZ2a20yCWguMXQzaDVzZjIJaC40ZDM0b2c4MgloLjE3ZHA4dnUyCWguM3JkY3JqbjIJaC4yNmluMXJnMgloLjM1bmt1bjI4AHIhMUstX3llUHpxc1QzcTB4ZWhiVTl6TXEyb2hKdzF4MFpJ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Nelson Javier Velandia Castro</cp:lastModifiedBy>
  <cp:revision>2</cp:revision>
  <cp:lastPrinted>2024-01-22T16:06:00Z</cp:lastPrinted>
  <dcterms:created xsi:type="dcterms:W3CDTF">2024-01-22T16:29:00Z</dcterms:created>
  <dcterms:modified xsi:type="dcterms:W3CDTF">2024-01-22T16:29:00Z</dcterms:modified>
</cp:coreProperties>
</file>